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1F" w:rsidRDefault="00E3221F" w:rsidP="00E3221F">
      <w:pPr>
        <w:pStyle w:val="a9"/>
      </w:pPr>
      <w:r>
        <w:t>ИНФОРМАЦИОННЫЙ БЮЛЛЕТЕНЬ № 08 -2023</w:t>
      </w:r>
    </w:p>
    <w:p w:rsidR="00E3221F" w:rsidRPr="009C6141" w:rsidRDefault="00E3221F" w:rsidP="00E3221F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01.08.2023 по 31.08.2023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569"/>
        <w:gridCol w:w="4252"/>
        <w:gridCol w:w="1701"/>
        <w:gridCol w:w="1277"/>
      </w:tblGrid>
      <w:tr w:rsidR="00E3221F" w:rsidTr="00E3221F">
        <w:trPr>
          <w:cantSplit/>
          <w:tblHeader/>
        </w:trPr>
        <w:tc>
          <w:tcPr>
            <w:tcW w:w="800" w:type="dxa"/>
          </w:tcPr>
          <w:p w:rsidR="00E3221F" w:rsidRDefault="00E3221F" w:rsidP="00F17AC6">
            <w:pPr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E3221F" w:rsidRPr="003A2040" w:rsidRDefault="00E3221F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252" w:type="dxa"/>
            <w:vAlign w:val="center"/>
          </w:tcPr>
          <w:p w:rsidR="00E3221F" w:rsidRPr="003A2040" w:rsidRDefault="00E3221F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277" w:type="dxa"/>
            <w:vAlign w:val="center"/>
          </w:tcPr>
          <w:p w:rsidR="00E3221F" w:rsidRPr="00FF4A13" w:rsidRDefault="00E3221F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105-А03-2014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Материалы текстильные. Определение устойчивости окраски. Часть А03. Серая шкала для оценки степени закрашивания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01.07.2015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60.7.0.3.-2023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Роботы и робототехнические устройства. Аппараты необитаемые подводные.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105-В02-2015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Материалы текстильные. Определение устойчивости окраски. Часть </w:t>
            </w:r>
            <w:r w:rsidRPr="00667EED">
              <w:rPr>
                <w:lang w:val="en-US"/>
              </w:rPr>
              <w:t>B</w:t>
            </w:r>
            <w:r w:rsidRPr="00E3221F">
              <w:t xml:space="preserve">02. Устойчивость окраски к искусственному свету. </w:t>
            </w:r>
            <w:r w:rsidRPr="00667EED">
              <w:rPr>
                <w:lang w:val="en-US"/>
              </w:rPr>
              <w:t>Метод испытания на выцветание с применением ксеноновой дуговой лампы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01.07.2016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105-Е04-2014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Материалы текстильные. Определение устойчивости окраски. Часть Е04. Метод определения устойчивости окраски к поту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01.01.2016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105-Р02-2014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Материалы текстильные. Определение устойчивости окраски. Часть Р02. Метод определения устойчивости окраски к плиссировке. </w:t>
            </w:r>
            <w:r w:rsidRPr="00667EED">
              <w:rPr>
                <w:lang w:val="en-US"/>
              </w:rPr>
              <w:t>Плиссировка паром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01.01.2016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12.4.321.6-2023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Система стандартов безопасности труда. Средства индивидуальной защиты органа слуха. Требования безопасности. Часть 6. Противошумные наушники с аудиовходом, отвечающим требованиям безопасности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9722-2023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Порошок никелевый. Технические условия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34968-2023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Магистральный трубопроводный транспорт нефти и нефтепродуктов. </w:t>
            </w:r>
            <w:r w:rsidRPr="00667EED">
              <w:rPr>
                <w:lang w:val="en-US"/>
              </w:rPr>
              <w:t>Инженерные изыскания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34969-2023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Магистральный трубопроводный транспорт нефти и нефтепродуктов. </w:t>
            </w:r>
            <w:r w:rsidRPr="00667EED">
              <w:rPr>
                <w:lang w:val="en-US"/>
              </w:rPr>
              <w:t>Консервация и ликвидация объектов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60127-2-2023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Предохранители миниатюрные плавкие. Часть 2. Трубчатые плавкие вставки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60127-3-2023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Предохранители миниатюрные плавкие. Часть 3. Субминиатюрные плавкие вставки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61340-5-3-2023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Электростатика. Защита электронных устройств от электростатических явлений. Классификация свойств и требований к упаковке изделий, чувствительных к электростатическому разряду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16128-1-2022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Продукция парфюмерно-косметическая натуральная и органическая. Руководство по идентификации и критерии. </w:t>
            </w:r>
            <w:r w:rsidRPr="00667EED">
              <w:rPr>
                <w:lang w:val="en-US"/>
              </w:rPr>
              <w:t>Часть 1. Определения для ингредиентов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ISO/TR 22582-2023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Продукция парфюмерно-косметическая. Методы выпаривания экстракта и расчет органических индексов. </w:t>
            </w:r>
            <w:r w:rsidRPr="00667EED">
              <w:rPr>
                <w:lang w:val="en-US"/>
              </w:rPr>
              <w:t>Дополнительная информация для применения ISO 16128-2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ISO/TR 23199-2023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Продукция парфюмерно-косметическая. Расчет органических индексов гидролатов. </w:t>
            </w:r>
            <w:r w:rsidRPr="00667EED">
              <w:rPr>
                <w:lang w:val="en-US"/>
              </w:rPr>
              <w:t>Дополнительная информация для применения ISO 16128-2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21.617-2023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Система проектной документации для строительства. Правила выполнения проектной документации. Линии связи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21.618-2023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Система проектной документации для строительства. Правила оформления проектной документации. Системы электросвязи объектов капитального строительства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57106-2023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Продукты диетического лечебного и диетического профилактического питания. </w:t>
            </w:r>
            <w:r w:rsidRPr="00667EED">
              <w:rPr>
                <w:lang w:val="en-US"/>
              </w:rPr>
              <w:t>Комплексы витаминно-минеральные в лечебном питании. Технические условия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59115.20-2023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Обоснование прочности оборудования и трубопроводов атомных энергетических установок. Рекомендации по применению результатов теплогидравлических расчетов в расчетах на прочность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70428-2023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Тепловыделяющие сборки водо-водяного энергетического реактора. Расчет на прочность на стадии проектирования при действии статических нагрузок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70731.2-2023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Трубы стальные для изготовления оборудования и трубопроводов атомных станций. Общие технические условия. Часть 2. Трубы стальные бесшовные из стали аустенитного класса марок 08Х18Н10Т и 08Х18Н10Т-Ш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70819-2023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Инженерные сети наружные. Производство электромонтажных работ. Прокладка кабелей с пластмассовой изоляцией на напряжение до 35 кв включительно в земле (в траншее). </w:t>
            </w:r>
            <w:r w:rsidRPr="00667EED">
              <w:rPr>
                <w:lang w:val="en-US"/>
              </w:rPr>
              <w:t>Правила выполнения работ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70830-2023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Горное дело. Метод определения содержания метана в угольных пластах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70831-2023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Нефтяная и газовая промышленность. Сооружения нефтегазопромысловые морские стационарные. </w:t>
            </w:r>
            <w:r w:rsidRPr="00667EED">
              <w:rPr>
                <w:lang w:val="en-US"/>
              </w:rPr>
              <w:t>Правила проектирования и строительства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70835-2023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Музейное освещение. Освещение светодиодами. Нормы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70836-2023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Музейное освещение. Освещение светодиодами. Методы измерений нормируемых параметров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70837-2023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Глобальная навигационная спутниковая система. Аппаратура спутниковой навигации для оснащения маломерных судов.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70838-2023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Порядок разработки моделей SPICE. Общие требования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70839-2023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Порядок разработки моделей SPICE. Стадии жизненного цикла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2401-2023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Материалы сварочные. Электроды покрытые. Определение эффективности, коэффициента использования  и коэффициента наплавки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2560-2023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Материалы сварочные. Электроды покрытые для ручной дуговой сварки нелегированных и мелкозернистых сталей.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60050-845-2023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Освещение. Термины и определения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60086-5-2023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Батареи первичные. Часть 5. Элементы и батареи с водным электролитом. </w:t>
            </w:r>
            <w:r w:rsidRPr="00667EED">
              <w:rPr>
                <w:lang w:val="en-US"/>
              </w:rPr>
              <w:t>Маркировка, требования безопасности и методы испытаний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63218-2023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Аккумуляторы и аккумуляторные батареи, содержащие щелочной или другие некислотные электролиты.  Литиевые, никель-кадмиевые и никель-металлгидридные аккумуляторы и батареи для портативных применений. </w:t>
            </w:r>
            <w:r w:rsidRPr="00667EED">
              <w:rPr>
                <w:lang w:val="en-US"/>
              </w:rPr>
              <w:t>Руководство по экологическим аспектам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696-2023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Изготовление стальных конструкций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702-2023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Нефтяная и газовая промышленность. Системы подводной добычи. Оценка повреждений волоконных канатов для морских операций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101.13330.2023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Подпорные стены, судоходные шлюзы, рыбопропускные и рыбозащитные сооружения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17.07.2023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524.1325800.2023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Висячие покрытия. Правила проектирования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11.06.2023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526.1311500.2023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Системы предотвращения пожара. Системы с использованием пригодной для дыхания гипоксической атмосферы. </w:t>
            </w:r>
            <w:r w:rsidRPr="00667EED">
              <w:rPr>
                <w:lang w:val="en-US"/>
              </w:rPr>
              <w:t>Нормы и правила проектирования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22.3.01-2023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Безопасность в чрезвычайных ситуациях. Первоочередное жизнеобеспечение пострадавшего населения.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60999-2-2023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 xml:space="preserve">Соединительные устройства. Требования безопасности к контактным зажимам. Часть 2. Дополнительные требования к винтовым и безвинтовым контактным зажимам для соединения медных проводников </w:t>
            </w:r>
            <w:r w:rsidRPr="00667EED">
              <w:rPr>
                <w:lang w:val="en-US"/>
              </w:rPr>
              <w:t>c</w:t>
            </w:r>
            <w:r w:rsidRPr="00E3221F">
              <w:t xml:space="preserve"> номинальным сечением от 35 до 300 мм2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61058-2-4-2023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Выключатели для электрических бытовых приборов. Часть 2-4. Дополнительные требования к независимо устанавливаемым выключателям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70817-2023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Сталь и сплавы. Наименования и основные обозначения марок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70825-2023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Инженерные сети наружные. Монтаж подземных водопроводов и трубопроводов напорной канализации из высокопрочного чугуна с шаровидным графитом.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70833-2023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Источники питания инжекционных лазеров импульсного режима. </w:t>
            </w:r>
            <w:r w:rsidRPr="00667EED">
              <w:rPr>
                <w:lang w:val="en-US"/>
              </w:rPr>
              <w:t>Основные параметры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70834-2023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Системы водяного отопления, встроенные в пол.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15190-2023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Лаборатории медицинские. Требования безопасности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15223-1-2023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Изделия медицинские. Символы, применяемые для передачи информации, предоставляемой изготовителем. </w:t>
            </w:r>
            <w:r w:rsidRPr="00667EED">
              <w:rPr>
                <w:lang w:val="en-US"/>
              </w:rPr>
              <w:t>Часть 1. Основные требования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833-2023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Пластмассы. Полиэтилентерефталат рециклированный. Общие технические условия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30801.5-2023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Предохранители миниатюрные плавкие. Часть 5. Руководящие указания по оценке качества миниатюрных плавких вставок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34970.1-2023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Пластмассы. Полиэтилентерефталат рециклированный. Часть 1. Система обозначения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60947-4-2-2023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Аппаратура распределения и управления низковольтная. Часть 4-2. Контакторы и пускатели электродвигателей. </w:t>
            </w:r>
            <w:r w:rsidRPr="00667EED">
              <w:rPr>
                <w:lang w:val="en-US"/>
              </w:rPr>
              <w:t>Полупроводниковые контроллеры и пускатели для электродвигателей переменного тока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61204-7-2023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Источники питания низковольтные импульсные. Часть 7.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90-1-2023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Контейнеры металлические легкие. Определения и методы определения размеров и вместимости. </w:t>
            </w:r>
            <w:r w:rsidRPr="00667EED">
              <w:rPr>
                <w:lang w:val="en-US"/>
              </w:rPr>
              <w:t>Часть 1. Банки, открываемые сверху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90-2-2023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Контейнеры металлические легкие. Определения и методы определения размеров и вместимости. </w:t>
            </w:r>
            <w:r w:rsidRPr="00667EED">
              <w:rPr>
                <w:lang w:val="en-US"/>
              </w:rPr>
              <w:t>Часть 2. Банки общего назначения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90-3-2023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Контейнеры металлические легкие. Определения и методы определения размеров и вместимости. </w:t>
            </w:r>
            <w:r w:rsidRPr="00667EED">
              <w:rPr>
                <w:lang w:val="en-US"/>
              </w:rPr>
              <w:t>Часть 3. Баллоны для аэрозоля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54571-2023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Пропанты магнезиально-кварцевые. Технические условия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56038-2023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Услуги жилищно-коммунального хозяйства и управления многоквартирными домами. </w:t>
            </w:r>
            <w:r w:rsidRPr="00667EED">
              <w:rPr>
                <w:lang w:val="en-US"/>
              </w:rPr>
              <w:t>Услуги управления многоквартирными домами. Общие требования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70663-2023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Дистанционное зондирование Земли из космоса. Данные дистанционного зондирования Земли из космоса. </w:t>
            </w:r>
            <w:r w:rsidRPr="00667EED">
              <w:rPr>
                <w:lang w:val="en-US"/>
              </w:rPr>
              <w:t>Общие требования к созданию динамических и мозаичных покрытий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70666-2023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Дистанционное зондирование Земли из космоса. Космические системы дистанционного зондирования Земли. </w:t>
            </w:r>
            <w:r w:rsidRPr="00667EED">
              <w:rPr>
                <w:lang w:val="en-US"/>
              </w:rPr>
              <w:t>Показатели производительности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70742-2023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Система защиты от фальсификаций и контрафакта. Идентификация и машиносчитываемая маркировка материалов.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70821-2023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Услуги профессиональной уборки – клининговые услуги. Уборка в общеобразовательных организациях. Общие требования и требования безопасности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70822-2023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Услуги профессиональной уборки – клининговые услуги. Уборка в дошкольных образовательных организациях. </w:t>
            </w:r>
            <w:r w:rsidRPr="00667EED">
              <w:rPr>
                <w:lang w:val="en-US"/>
              </w:rPr>
              <w:t>Общие требования и требования безопасности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70826-2023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Правила для руководителей проведения исследований по месту нахождения пациента (ИМНП) и пользователей медицинских изделий, предназначенных для этих целей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70828-2023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Панели потолочные подвесные излучающие для систем водяного отопления.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70832-2023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Источники питания твердотельных лазеров. Основные параметры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6847-2023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Материалы сварочные. Наплавка металла для химического анализа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17677-1-2023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Контактная сварка. Словарь. Часть 1. Точечная, рельефная и шовная сварка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20166-3-2023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Молекулярные диагностические исследования </w:t>
            </w:r>
            <w:r w:rsidRPr="00667EED">
              <w:rPr>
                <w:lang w:val="en-US"/>
              </w:rPr>
              <w:t>in</w:t>
            </w:r>
            <w:r w:rsidRPr="00E3221F">
              <w:t xml:space="preserve"> </w:t>
            </w:r>
            <w:r w:rsidRPr="00667EED">
              <w:rPr>
                <w:lang w:val="en-US"/>
              </w:rPr>
              <w:t>vitro</w:t>
            </w:r>
            <w:r w:rsidRPr="00E3221F">
              <w:t>. Требования к процессам преаналитического этапа исследования зафиксированных формалином тканей в парафиновых блоках (</w:t>
            </w:r>
            <w:r w:rsidRPr="00667EED">
              <w:rPr>
                <w:lang w:val="en-US"/>
              </w:rPr>
              <w:t>FFPE</w:t>
            </w:r>
            <w:r w:rsidRPr="00E3221F">
              <w:t xml:space="preserve">). </w:t>
            </w:r>
            <w:r w:rsidRPr="00667EED">
              <w:rPr>
                <w:lang w:val="en-US"/>
              </w:rPr>
              <w:t>Часть 3. Выделенные ДНК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21561-2-2023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Каучуки бутадиен-стирольные. Определение микроструктуры бутадиен-стирольных каучуков растворной полимеризации. Часть 2. Метод ИК-спектрометрии нарушенного полного внутреннего отражения с преобразованием Фурье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23118-2023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 xml:space="preserve">Молекулярные диагностические исследования </w:t>
            </w:r>
            <w:r w:rsidRPr="00667EED">
              <w:rPr>
                <w:lang w:val="en-US"/>
              </w:rPr>
              <w:t>in</w:t>
            </w:r>
            <w:r w:rsidRPr="00E3221F">
              <w:t xml:space="preserve"> </w:t>
            </w:r>
            <w:r w:rsidRPr="00667EED">
              <w:rPr>
                <w:lang w:val="en-US"/>
              </w:rPr>
              <w:t>vitro</w:t>
            </w:r>
            <w:r w:rsidRPr="00E3221F">
              <w:t>. Требования к процессам преаналитического этапа исследования метаболомики мочи, сыворотки и плазмы венозной крови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23162-2023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Исследование качества спермы базовое. Требования и методы исследований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828-2023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Устройства и системы электросвязи для систем управления железнодорожным подвижным составом в автоматическом и дистанционном режимах.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10.10.2023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22.0.06-2023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Безопасность в чрезвычайных ситуациях. Источники природных чрезвычайных ситуаций. </w:t>
            </w:r>
            <w:r w:rsidRPr="00667EED">
              <w:rPr>
                <w:lang w:val="en-US"/>
              </w:rPr>
              <w:t>Поражающие факторы. Номенклатура параметров поражающих воздействий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24696-2023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Подшипники качения. Подшипники роликовые сферические двухрядные с симметричными роликами.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31385-2023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Резервуары вертикальные цилиндрические стальные для нефти и нефтепродуктов.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34962-2023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Газ природный. Представление данных газохроматографического анализа. </w:t>
            </w:r>
            <w:r w:rsidRPr="00667EED">
              <w:rPr>
                <w:lang w:val="en-US"/>
              </w:rPr>
              <w:t>Формат файла XML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34966.1-2023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Преобразователи силовые двунаправленные, подсоединенные к электросети.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34970.2-2023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Пластмассы. Полиэтилентерефталат рециклированный. Часть 2. Изготовление образцов для испытания и определение свойств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10993-15-2023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Изделия медицинские. Оценка биологического действия медицинских изделий. Часть 15. Идентификация и количественное определение продуктов деградации изделий из металлов и сплавов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18488-2023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Полиэтилен для трубопроводных систем. Определение модуля деформационного упрочнения. </w:t>
            </w:r>
            <w:r w:rsidRPr="00667EED">
              <w:rPr>
                <w:lang w:val="en-US"/>
              </w:rPr>
              <w:t>Метод испытания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ISO/TR 18568-2023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Упаковка и окружающая среда. Маркировка для идентификации материала упаковки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55321-2023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Услуги населению. СПА-услуги. Общие требования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70421-2023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Элементы локализующих систем безопасности атомных станций. Расчет на прочность на стадии эксплуатации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70432-2023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Трубопроводы атомных станций, подверженные эрозионно-коррозионному износу. </w:t>
            </w:r>
            <w:r w:rsidRPr="00667EED">
              <w:rPr>
                <w:lang w:val="en-US"/>
              </w:rPr>
              <w:t>Методики расчета допустимых и прогнозируемых толщин стенок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70665-2023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Дистанционное зондирование Земли из космоса. Космические системы дистанционного зондирования Земли. </w:t>
            </w:r>
            <w:r w:rsidRPr="00667EED">
              <w:rPr>
                <w:lang w:val="en-US"/>
              </w:rPr>
              <w:t>Показатели эффективности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70667-2023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Дистанционное зондирование Земли из космоса. Подспутниковые наблюдения. Требования к наземным измерениям при космической съемке в средневолновом и длинноволновом инфракрасном диапазонах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70669-2023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Дистанционное зондирование Земли из космоса. Данные дистанционного зондирования Земли из космоса. </w:t>
            </w:r>
            <w:r w:rsidRPr="00667EED">
              <w:rPr>
                <w:lang w:val="en-US"/>
              </w:rPr>
              <w:t>Требования к информационной безопасности при хранении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70670-2023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Дистанционное зондирование Земли из космоса. Данные дистанционного зондирования Земли из космоса. </w:t>
            </w:r>
            <w:r w:rsidRPr="00667EED">
              <w:rPr>
                <w:lang w:val="en-US"/>
              </w:rPr>
              <w:t>Требования к спецификации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70672-2023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Дистанционное зондирование Земли из космоса. Продукты и услуги дистанционного зондирования Земли из космоса. Общие требования к сервису обработки и анализа данных дистанционного зондирования Земли из космоса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70673-2023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Дистанционное зондирование Земли из космоса. Продукты тематические цифровые. Требования к спецификации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70740-2023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Система защиты от фальсификаций и контрафакта. Автоматизированные информационные системы прослеживаемости оборота материалов.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70818-2023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Инженерные сети наружные. Системы канализации автономные с септиками и подземной фильтрацией сточных вод. </w:t>
            </w:r>
            <w:r w:rsidRPr="00667EED">
              <w:rPr>
                <w:lang w:val="en-US"/>
              </w:rPr>
              <w:t>Правила монтажа и контроль выполнения работ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70820-2023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Услуги бытовые. Требования к качеству и безопасности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70823-2023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Услуги бытовые. Дома похоронные. Общие требования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70824-2023</w:t>
            </w:r>
          </w:p>
        </w:tc>
        <w:tc>
          <w:tcPr>
            <w:tcW w:w="4252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E3221F">
              <w:t xml:space="preserve">Инженерные сети зданий и сооружений внутренние. Устройство систем вентиляции многоквартирных жилых зданий.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3221F" w:rsidTr="00E3221F">
        <w:trPr>
          <w:cantSplit/>
        </w:trPr>
        <w:tc>
          <w:tcPr>
            <w:tcW w:w="800" w:type="dxa"/>
          </w:tcPr>
          <w:p w:rsidR="00E3221F" w:rsidRPr="00FF4A13" w:rsidRDefault="00E3221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E3221F" w:rsidRPr="00667EED" w:rsidRDefault="00E3221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70827-2023</w:t>
            </w:r>
          </w:p>
        </w:tc>
        <w:tc>
          <w:tcPr>
            <w:tcW w:w="4252" w:type="dxa"/>
          </w:tcPr>
          <w:p w:rsidR="00E3221F" w:rsidRPr="00E3221F" w:rsidRDefault="00E3221F" w:rsidP="00F17AC6">
            <w:pPr>
              <w:jc w:val="center"/>
            </w:pPr>
            <w:r w:rsidRPr="00E3221F">
              <w:t>Системы противодымной вентиляции стоянок автомобилей. Метод испытаний при имитации пожара с использованием горячего дыма</w:t>
            </w:r>
          </w:p>
        </w:tc>
        <w:tc>
          <w:tcPr>
            <w:tcW w:w="1701" w:type="dxa"/>
          </w:tcPr>
          <w:p w:rsidR="00E3221F" w:rsidRPr="00CC315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  <w:bookmarkStart w:id="0" w:name="_GoBack"/>
            <w:bookmarkEnd w:id="0"/>
          </w:p>
        </w:tc>
        <w:tc>
          <w:tcPr>
            <w:tcW w:w="1277" w:type="dxa"/>
          </w:tcPr>
          <w:p w:rsidR="00E3221F" w:rsidRPr="00FF4A13" w:rsidRDefault="00E3221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42" w:rsidRDefault="00D07A42" w:rsidP="00F17AC6">
      <w:r>
        <w:separator/>
      </w:r>
    </w:p>
  </w:endnote>
  <w:endnote w:type="continuationSeparator" w:id="1">
    <w:p w:rsidR="00D07A42" w:rsidRDefault="00D07A42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E3221F" w:rsidRDefault="00E3221F">
        <w:pPr>
          <w:pStyle w:val="a5"/>
          <w:jc w:val="center"/>
        </w:pPr>
        <w:fldSimple w:instr="PAGE   \* MERGEFORMAT">
          <w:r w:rsidR="005B7132">
            <w:rPr>
              <w:noProof/>
            </w:rPr>
            <w:t>6</w:t>
          </w:r>
        </w:fldSimple>
      </w:p>
    </w:sdtContent>
  </w:sdt>
  <w:p w:rsidR="00E3221F" w:rsidRDefault="00E322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42" w:rsidRDefault="00D07A42" w:rsidP="00F17AC6">
      <w:r>
        <w:separator/>
      </w:r>
    </w:p>
  </w:footnote>
  <w:footnote w:type="continuationSeparator" w:id="1">
    <w:p w:rsidR="00D07A42" w:rsidRDefault="00D07A42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B7132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9533D0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07A42"/>
    <w:rsid w:val="00D269C3"/>
    <w:rsid w:val="00D501A2"/>
    <w:rsid w:val="00D92DC9"/>
    <w:rsid w:val="00DF073B"/>
    <w:rsid w:val="00E07343"/>
    <w:rsid w:val="00E3221F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E3221F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E3221F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2023-08-31T06:08:00Z</dcterms:created>
  <dcterms:modified xsi:type="dcterms:W3CDTF">2023-08-31T06:08:00Z</dcterms:modified>
</cp:coreProperties>
</file>